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2-3158</w:t>
      </w:r>
      <w:r>
        <w:rPr>
          <w:rFonts w:ascii="Times New Roman" w:eastAsia="Times New Roman" w:hAnsi="Times New Roman" w:cs="Times New Roman"/>
        </w:rPr>
        <w:t>-2602/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11 июл</w:t>
      </w:r>
      <w:r>
        <w:rPr>
          <w:rFonts w:ascii="Times New Roman" w:eastAsia="Times New Roman" w:hAnsi="Times New Roman" w:cs="Times New Roman"/>
          <w:sz w:val="28"/>
          <w:szCs w:val="28"/>
        </w:rPr>
        <w:t>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«Югра-Экология» к Смолиной Нелли Михайловне, Смолину Алексею Андреевичу о взыскании задолженности по оплате коммунальных услуг по обращению с твердыми бытовыми отходами,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«Югра-Экология» обр</w:t>
      </w:r>
      <w:r>
        <w:rPr>
          <w:rFonts w:ascii="Times New Roman" w:eastAsia="Times New Roman" w:hAnsi="Times New Roman" w:cs="Times New Roman"/>
          <w:sz w:val="28"/>
          <w:szCs w:val="28"/>
        </w:rPr>
        <w:t>атилось с иском к Смолиной Н.М. и Смолину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коммунальных услуг.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Эрентраут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, до судеб</w:t>
      </w:r>
      <w:r>
        <w:rPr>
          <w:rFonts w:ascii="Times New Roman" w:eastAsia="Times New Roman" w:hAnsi="Times New Roman" w:cs="Times New Roman"/>
          <w:sz w:val="28"/>
          <w:szCs w:val="28"/>
        </w:rPr>
        <w:t>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Эрентраут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имеются соответствующие полномочия на отказ от иска,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доверенности от 05.12.2023 № 267</w:t>
      </w:r>
      <w:r>
        <w:rPr>
          <w:rFonts w:ascii="Times New Roman" w:eastAsia="Times New Roman" w:hAnsi="Times New Roman" w:cs="Times New Roman"/>
          <w:sz w:val="28"/>
          <w:szCs w:val="28"/>
        </w:rPr>
        <w:t>/23,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Эрентраут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3158</w:t>
      </w:r>
      <w:r>
        <w:rPr>
          <w:rFonts w:ascii="Times New Roman" w:eastAsia="Times New Roman" w:hAnsi="Times New Roman" w:cs="Times New Roman"/>
          <w:sz w:val="28"/>
          <w:szCs w:val="28"/>
        </w:rPr>
        <w:t>-2602/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«Югра-Экология» к </w:t>
      </w:r>
      <w:r>
        <w:rPr>
          <w:rFonts w:ascii="Times New Roman" w:eastAsia="Times New Roman" w:hAnsi="Times New Roman" w:cs="Times New Roman"/>
          <w:sz w:val="28"/>
          <w:szCs w:val="28"/>
        </w:rPr>
        <w:t>Смолиной Нелли Михайловне, Смолину Алексею Андреевичу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твердыми бытовыми отходами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июл</w:t>
      </w:r>
      <w:r>
        <w:rPr>
          <w:rFonts w:ascii="Times New Roman" w:eastAsia="Times New Roman" w:hAnsi="Times New Roman" w:cs="Times New Roman"/>
        </w:rPr>
        <w:t>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2-3158</w:t>
      </w:r>
      <w:r>
        <w:rPr>
          <w:rFonts w:ascii="Times New Roman" w:eastAsia="Times New Roman" w:hAnsi="Times New Roman" w:cs="Times New Roman"/>
        </w:rPr>
        <w:t>-2602/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